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pPr>
      <w:r>
        <w:rPr>
          <w:rtl w:val="0"/>
          <w:lang w:val="en-US"/>
        </w:rPr>
        <w:t xml:space="preserve">Questions from </w:t>
      </w:r>
      <w:r>
        <w:rPr>
          <w:i w:val="1"/>
          <w:iCs w:val="1"/>
          <w:rtl w:val="0"/>
          <w:lang w:val="en-US"/>
        </w:rPr>
        <w:t xml:space="preserve">The Talent Code </w:t>
      </w:r>
      <w:r>
        <w:rPr>
          <w:rtl w:val="0"/>
          <w:lang w:val="en-US"/>
        </w:rPr>
        <w:t>reading</w:t>
      </w:r>
    </w:p>
    <w:p>
      <w:pPr>
        <w:pStyle w:val="Body"/>
        <w:jc w:val="center"/>
      </w:pPr>
    </w:p>
    <w:p>
      <w:pPr>
        <w:pStyle w:val="Body"/>
        <w:jc w:val="center"/>
        <w:rPr>
          <w:i w:val="1"/>
          <w:iCs w:val="1"/>
        </w:rPr>
      </w:pPr>
      <w:r>
        <w:rPr>
          <w:i w:val="1"/>
          <w:iCs w:val="1"/>
          <w:rtl w:val="0"/>
          <w:lang w:val="en-US"/>
        </w:rPr>
        <w:t>Please answer the following questions in complete sentences</w:t>
      </w:r>
    </w:p>
    <w:p>
      <w:pPr>
        <w:pStyle w:val="Body"/>
        <w:jc w:val="center"/>
        <w:rPr>
          <w:i w:val="1"/>
          <w:iCs w:val="1"/>
        </w:rPr>
      </w:pPr>
    </w:p>
    <w:p>
      <w:pPr>
        <w:pStyle w:val="Body"/>
        <w:jc w:val="left"/>
      </w:pPr>
      <w:r>
        <w:rPr>
          <w:rtl w:val="0"/>
          <w:lang w:val="en-US"/>
        </w:rPr>
        <w:t xml:space="preserve">1. Re-read the passage dealing with the life vest in an airplane. Why would you be more prepared to correctly put on your life vest if you try everything out yourself, instead of just listening to instructions? </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r>
        <w:rPr>
          <w:rtl w:val="0"/>
          <w:lang w:val="en-US"/>
        </w:rPr>
        <w:t xml:space="preserve">2. Why do you think the author says that making mistakes actually makes you smarter? </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r>
        <w:rPr>
          <w:rtl w:val="0"/>
          <w:lang w:val="en-US"/>
        </w:rPr>
        <w:t xml:space="preserve">3. </w:t>
      </w:r>
      <w:r>
        <w:rPr>
          <w:rFonts w:hAnsi="Helvetica" w:hint="default"/>
          <w:rtl w:val="0"/>
          <w:lang w:val="en-US"/>
        </w:rPr>
        <w:t>“</w:t>
      </w:r>
      <w:r>
        <w:rPr>
          <w:rtl w:val="0"/>
          <w:lang w:val="en-US"/>
        </w:rPr>
        <w:t>Success is simply a series of failures</w:t>
      </w:r>
      <w:r>
        <w:rPr>
          <w:rFonts w:hAnsi="Helvetica" w:hint="default"/>
          <w:rtl w:val="0"/>
          <w:lang w:val="en-US"/>
        </w:rPr>
        <w:t>”</w:t>
      </w:r>
      <w:r>
        <w:rPr>
          <w:rtl w:val="0"/>
          <w:lang w:val="en-US"/>
        </w:rPr>
        <w:t>. Think about this statement. how does this quote relate to your reading?</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r>
        <w:rPr>
          <w:rtl w:val="0"/>
          <w:lang w:val="en-US"/>
        </w:rPr>
        <w:t xml:space="preserve">4. In your own words, what is </w:t>
      </w:r>
      <w:r>
        <w:rPr>
          <w:rFonts w:hAnsi="Helvetica" w:hint="default"/>
          <w:rtl w:val="0"/>
          <w:lang w:val="en-US"/>
        </w:rPr>
        <w:t>“</w:t>
      </w:r>
      <w:r>
        <w:rPr>
          <w:rtl w:val="0"/>
          <w:lang w:val="en-US"/>
        </w:rPr>
        <w:t>deep practice</w:t>
      </w:r>
      <w:r>
        <w:rPr>
          <w:rFonts w:hAnsi="Helvetica" w:hint="default"/>
          <w:rtl w:val="0"/>
          <w:lang w:val="en-US"/>
        </w:rPr>
        <w:t>”</w:t>
      </w:r>
      <w:r>
        <w:rPr>
          <w:rtl w:val="0"/>
          <w:lang w:val="en-US"/>
        </w:rPr>
        <w:t>?</w:t>
      </w:r>
    </w:p>
    <w:p>
      <w:pPr>
        <w:pStyle w:val="Body"/>
        <w:jc w:val="left"/>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